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C1C" w:rsidRDefault="00B27C1C" w:rsidP="00B27C1C">
      <w:pPr>
        <w:spacing w:after="0" w:line="480" w:lineRule="auto"/>
        <w:jc w:val="center"/>
        <w:rPr>
          <w:rFonts w:ascii="Times New Roman" w:hAnsi="Times New Roman" w:cs="Times New Roman"/>
          <w:sz w:val="24"/>
          <w:szCs w:val="24"/>
        </w:rPr>
      </w:pPr>
    </w:p>
    <w:p w:rsidR="00B27C1C" w:rsidRDefault="00B27C1C" w:rsidP="00B27C1C">
      <w:pPr>
        <w:spacing w:after="0" w:line="480" w:lineRule="auto"/>
        <w:jc w:val="center"/>
        <w:rPr>
          <w:rFonts w:ascii="Times New Roman" w:hAnsi="Times New Roman" w:cs="Times New Roman"/>
          <w:sz w:val="24"/>
          <w:szCs w:val="24"/>
        </w:rPr>
      </w:pPr>
    </w:p>
    <w:p w:rsidR="00B27C1C" w:rsidRDefault="00B27C1C" w:rsidP="00B27C1C">
      <w:pPr>
        <w:spacing w:after="0" w:line="480" w:lineRule="auto"/>
        <w:jc w:val="center"/>
        <w:rPr>
          <w:rFonts w:ascii="Times New Roman" w:hAnsi="Times New Roman" w:cs="Times New Roman"/>
          <w:sz w:val="24"/>
          <w:szCs w:val="24"/>
        </w:rPr>
      </w:pPr>
    </w:p>
    <w:p w:rsidR="00B27C1C" w:rsidRDefault="00B27C1C" w:rsidP="00B27C1C">
      <w:pPr>
        <w:spacing w:after="0" w:line="480" w:lineRule="auto"/>
        <w:jc w:val="center"/>
        <w:rPr>
          <w:rFonts w:ascii="Times New Roman" w:hAnsi="Times New Roman" w:cs="Times New Roman"/>
          <w:sz w:val="24"/>
          <w:szCs w:val="24"/>
        </w:rPr>
      </w:pPr>
    </w:p>
    <w:p w:rsidR="00B27C1C" w:rsidRDefault="00B27C1C" w:rsidP="00B27C1C">
      <w:pPr>
        <w:spacing w:after="0" w:line="480" w:lineRule="auto"/>
        <w:jc w:val="center"/>
        <w:rPr>
          <w:rFonts w:ascii="Times New Roman" w:hAnsi="Times New Roman" w:cs="Times New Roman"/>
          <w:sz w:val="24"/>
          <w:szCs w:val="24"/>
        </w:rPr>
      </w:pPr>
    </w:p>
    <w:p w:rsidR="00B27C1C" w:rsidRDefault="00B27C1C" w:rsidP="00B27C1C">
      <w:pPr>
        <w:spacing w:after="0" w:line="480" w:lineRule="auto"/>
        <w:jc w:val="center"/>
        <w:rPr>
          <w:rFonts w:ascii="Times New Roman" w:hAnsi="Times New Roman" w:cs="Times New Roman"/>
          <w:sz w:val="24"/>
          <w:szCs w:val="24"/>
        </w:rPr>
      </w:pPr>
    </w:p>
    <w:p w:rsidR="00B27C1C" w:rsidRDefault="00B27C1C" w:rsidP="00B27C1C">
      <w:pPr>
        <w:spacing w:after="0" w:line="480" w:lineRule="auto"/>
        <w:jc w:val="center"/>
        <w:rPr>
          <w:rFonts w:ascii="Times New Roman" w:hAnsi="Times New Roman" w:cs="Times New Roman"/>
          <w:sz w:val="24"/>
          <w:szCs w:val="24"/>
        </w:rPr>
      </w:pPr>
    </w:p>
    <w:p w:rsidR="00B27C1C" w:rsidRDefault="00B27C1C" w:rsidP="00B27C1C">
      <w:pPr>
        <w:spacing w:after="0" w:line="480" w:lineRule="auto"/>
        <w:jc w:val="center"/>
        <w:rPr>
          <w:rFonts w:ascii="Times New Roman" w:hAnsi="Times New Roman" w:cs="Times New Roman"/>
          <w:sz w:val="24"/>
          <w:szCs w:val="24"/>
        </w:rPr>
      </w:pPr>
    </w:p>
    <w:p w:rsidR="00B27C1C" w:rsidRDefault="00B27C1C" w:rsidP="00B27C1C">
      <w:pPr>
        <w:spacing w:after="0" w:line="480" w:lineRule="auto"/>
        <w:jc w:val="center"/>
        <w:rPr>
          <w:rFonts w:ascii="Times New Roman" w:hAnsi="Times New Roman" w:cs="Times New Roman"/>
          <w:sz w:val="24"/>
          <w:szCs w:val="24"/>
        </w:rPr>
      </w:pPr>
    </w:p>
    <w:p w:rsidR="00B27C1C" w:rsidRDefault="00B27C1C" w:rsidP="00B27C1C">
      <w:pPr>
        <w:spacing w:after="0" w:line="480" w:lineRule="auto"/>
        <w:jc w:val="center"/>
        <w:rPr>
          <w:rFonts w:ascii="Times New Roman" w:hAnsi="Times New Roman" w:cs="Times New Roman"/>
          <w:sz w:val="24"/>
          <w:szCs w:val="24"/>
        </w:rPr>
      </w:pPr>
    </w:p>
    <w:p w:rsidR="00B27C1C" w:rsidRPr="00B27C1C" w:rsidRDefault="00B27C1C" w:rsidP="00B27C1C">
      <w:pPr>
        <w:spacing w:after="0" w:line="480" w:lineRule="auto"/>
        <w:jc w:val="center"/>
        <w:rPr>
          <w:rFonts w:ascii="Times New Roman" w:hAnsi="Times New Roman" w:cs="Times New Roman"/>
          <w:sz w:val="24"/>
          <w:szCs w:val="24"/>
        </w:rPr>
      </w:pPr>
      <w:bookmarkStart w:id="0" w:name="_GoBack"/>
      <w:r w:rsidRPr="00B27C1C">
        <w:rPr>
          <w:rFonts w:ascii="Times New Roman" w:hAnsi="Times New Roman" w:cs="Times New Roman"/>
          <w:sz w:val="24"/>
          <w:szCs w:val="24"/>
        </w:rPr>
        <w:t>Effects of Food Insecurity</w:t>
      </w:r>
    </w:p>
    <w:bookmarkEnd w:id="0"/>
    <w:p w:rsidR="00B27C1C" w:rsidRPr="00B27C1C" w:rsidRDefault="00B27C1C" w:rsidP="00B27C1C">
      <w:pPr>
        <w:spacing w:after="0" w:line="480" w:lineRule="auto"/>
        <w:jc w:val="center"/>
        <w:rPr>
          <w:rFonts w:ascii="Times New Roman" w:hAnsi="Times New Roman" w:cs="Times New Roman"/>
          <w:sz w:val="24"/>
          <w:szCs w:val="24"/>
        </w:rPr>
      </w:pPr>
      <w:r w:rsidRPr="00B27C1C">
        <w:rPr>
          <w:rFonts w:ascii="Times New Roman" w:hAnsi="Times New Roman" w:cs="Times New Roman"/>
          <w:sz w:val="24"/>
          <w:szCs w:val="24"/>
        </w:rPr>
        <w:t>Name of Student</w:t>
      </w:r>
    </w:p>
    <w:p w:rsidR="00B27C1C" w:rsidRPr="00B27C1C" w:rsidRDefault="00B27C1C" w:rsidP="00B27C1C">
      <w:pPr>
        <w:spacing w:after="0" w:line="480" w:lineRule="auto"/>
        <w:jc w:val="center"/>
        <w:rPr>
          <w:rFonts w:ascii="Times New Roman" w:hAnsi="Times New Roman" w:cs="Times New Roman"/>
          <w:sz w:val="24"/>
          <w:szCs w:val="24"/>
        </w:rPr>
      </w:pPr>
      <w:r w:rsidRPr="00B27C1C">
        <w:rPr>
          <w:rFonts w:ascii="Times New Roman" w:hAnsi="Times New Roman" w:cs="Times New Roman"/>
          <w:sz w:val="24"/>
          <w:szCs w:val="24"/>
        </w:rPr>
        <w:t>Institution Affiliation</w:t>
      </w:r>
    </w:p>
    <w:p w:rsidR="00B27C1C" w:rsidRDefault="00B27C1C" w:rsidP="00B27C1C">
      <w:pPr>
        <w:spacing w:after="0" w:line="480" w:lineRule="auto"/>
      </w:pPr>
    </w:p>
    <w:p w:rsidR="00B27C1C" w:rsidRDefault="00B27C1C" w:rsidP="00B27C1C">
      <w:pPr>
        <w:spacing w:after="0" w:line="480" w:lineRule="auto"/>
      </w:pPr>
    </w:p>
    <w:p w:rsidR="00B27C1C" w:rsidRDefault="00B27C1C" w:rsidP="00B27C1C">
      <w:pPr>
        <w:spacing w:after="0" w:line="480" w:lineRule="auto"/>
      </w:pPr>
    </w:p>
    <w:p w:rsidR="00B27C1C" w:rsidRDefault="00B27C1C" w:rsidP="00B27C1C">
      <w:pPr>
        <w:spacing w:after="0" w:line="480" w:lineRule="auto"/>
      </w:pPr>
    </w:p>
    <w:p w:rsidR="00B27C1C" w:rsidRDefault="00B27C1C" w:rsidP="00B27C1C">
      <w:pPr>
        <w:spacing w:after="0" w:line="480" w:lineRule="auto"/>
      </w:pPr>
    </w:p>
    <w:p w:rsidR="00B27C1C" w:rsidRDefault="00B27C1C" w:rsidP="00B27C1C">
      <w:pPr>
        <w:spacing w:after="0" w:line="480" w:lineRule="auto"/>
      </w:pPr>
    </w:p>
    <w:p w:rsidR="00B27C1C" w:rsidRDefault="00B27C1C" w:rsidP="00B27C1C">
      <w:pPr>
        <w:spacing w:after="0" w:line="480" w:lineRule="auto"/>
      </w:pPr>
    </w:p>
    <w:p w:rsidR="00B27C1C" w:rsidRDefault="00B27C1C" w:rsidP="00B27C1C">
      <w:pPr>
        <w:spacing w:after="0" w:line="480" w:lineRule="auto"/>
      </w:pPr>
    </w:p>
    <w:p w:rsidR="00B27C1C" w:rsidRDefault="00B27C1C" w:rsidP="00B27C1C">
      <w:pPr>
        <w:spacing w:after="0" w:line="480" w:lineRule="auto"/>
      </w:pPr>
    </w:p>
    <w:p w:rsidR="00B27C1C" w:rsidRDefault="00B27C1C" w:rsidP="00B27C1C">
      <w:pPr>
        <w:spacing w:after="0" w:line="480" w:lineRule="auto"/>
      </w:pPr>
    </w:p>
    <w:p w:rsidR="00705874" w:rsidRDefault="00705874">
      <w:pPr>
        <w:rPr>
          <w:rFonts w:ascii="Times New Roman" w:hAnsi="Times New Roman" w:cs="Times New Roman"/>
          <w:sz w:val="24"/>
          <w:szCs w:val="24"/>
        </w:rPr>
      </w:pPr>
      <w:r>
        <w:rPr>
          <w:rFonts w:ascii="Times New Roman" w:hAnsi="Times New Roman" w:cs="Times New Roman"/>
          <w:sz w:val="24"/>
          <w:szCs w:val="24"/>
        </w:rPr>
        <w:br w:type="page"/>
      </w:r>
    </w:p>
    <w:p w:rsidR="00B27C1C" w:rsidRPr="00705874" w:rsidRDefault="00705874" w:rsidP="00B27C1C">
      <w:pPr>
        <w:spacing w:after="0" w:line="480" w:lineRule="auto"/>
        <w:rPr>
          <w:rFonts w:ascii="Times New Roman" w:hAnsi="Times New Roman" w:cs="Times New Roman"/>
          <w:sz w:val="24"/>
          <w:szCs w:val="24"/>
        </w:rPr>
      </w:pPr>
      <w:r w:rsidRPr="00B27C1C">
        <w:rPr>
          <w:rFonts w:ascii="Times New Roman" w:hAnsi="Times New Roman" w:cs="Times New Roman"/>
          <w:sz w:val="24"/>
          <w:szCs w:val="24"/>
        </w:rPr>
        <w:lastRenderedPageBreak/>
        <w:t>Effects of Food Insecurity</w:t>
      </w:r>
    </w:p>
    <w:p w:rsidR="00B27C1C" w:rsidRPr="00B27C1C" w:rsidRDefault="00B27C1C" w:rsidP="00B27C1C">
      <w:pPr>
        <w:spacing w:after="0" w:line="480" w:lineRule="auto"/>
        <w:jc w:val="center"/>
        <w:rPr>
          <w:rFonts w:ascii="Times New Roman" w:hAnsi="Times New Roman" w:cs="Times New Roman"/>
          <w:sz w:val="24"/>
          <w:szCs w:val="24"/>
        </w:rPr>
      </w:pPr>
      <w:r w:rsidRPr="00B27C1C">
        <w:rPr>
          <w:rFonts w:ascii="Times New Roman" w:hAnsi="Times New Roman" w:cs="Times New Roman"/>
          <w:sz w:val="24"/>
          <w:szCs w:val="24"/>
        </w:rPr>
        <w:t>Effects of Food Insecurity to:</w:t>
      </w:r>
    </w:p>
    <w:p w:rsidR="00B27C1C" w:rsidRPr="00B27C1C" w:rsidRDefault="00B27C1C" w:rsidP="00B27C1C">
      <w:pPr>
        <w:spacing w:after="0" w:line="480" w:lineRule="auto"/>
        <w:rPr>
          <w:rFonts w:ascii="Times New Roman" w:hAnsi="Times New Roman" w:cs="Times New Roman"/>
          <w:b/>
          <w:sz w:val="24"/>
          <w:szCs w:val="24"/>
        </w:rPr>
      </w:pPr>
      <w:r w:rsidRPr="00B27C1C">
        <w:rPr>
          <w:rFonts w:ascii="Times New Roman" w:hAnsi="Times New Roman" w:cs="Times New Roman"/>
          <w:b/>
          <w:sz w:val="24"/>
          <w:szCs w:val="24"/>
        </w:rPr>
        <w:t>Daily Life</w:t>
      </w:r>
    </w:p>
    <w:p w:rsidR="00B27C1C" w:rsidRPr="00B27C1C" w:rsidRDefault="00B27C1C" w:rsidP="00B27C1C">
      <w:pPr>
        <w:spacing w:after="0" w:line="480" w:lineRule="auto"/>
        <w:ind w:firstLine="720"/>
        <w:rPr>
          <w:rFonts w:ascii="Times New Roman" w:hAnsi="Times New Roman" w:cs="Times New Roman"/>
          <w:sz w:val="24"/>
          <w:szCs w:val="24"/>
        </w:rPr>
      </w:pPr>
      <w:r w:rsidRPr="00B27C1C">
        <w:rPr>
          <w:rFonts w:ascii="Times New Roman" w:hAnsi="Times New Roman" w:cs="Times New Roman"/>
          <w:sz w:val="24"/>
          <w:szCs w:val="24"/>
        </w:rPr>
        <w:t xml:space="preserve">Food shortage poses a challenge to the health of an individual. The depriving of the body of its essential nutrients results in illnesses. Less productivity in daily chores and errands may result from inadequate intake of food. Incompetence in performance at places of work, academic institutions and homes results due to lack of energy obtained from the consumption of food in the body. Hunger lowers the concentration rate of an individual, which can lead to road accidents.  </w:t>
      </w:r>
    </w:p>
    <w:p w:rsidR="00B27C1C" w:rsidRPr="00B27C1C" w:rsidRDefault="00B27C1C" w:rsidP="00B27C1C">
      <w:pPr>
        <w:spacing w:after="0" w:line="480" w:lineRule="auto"/>
        <w:rPr>
          <w:rFonts w:ascii="Times New Roman" w:hAnsi="Times New Roman" w:cs="Times New Roman"/>
          <w:b/>
          <w:sz w:val="24"/>
          <w:szCs w:val="24"/>
        </w:rPr>
      </w:pPr>
      <w:r w:rsidRPr="00B27C1C">
        <w:rPr>
          <w:rFonts w:ascii="Times New Roman" w:hAnsi="Times New Roman" w:cs="Times New Roman"/>
          <w:b/>
          <w:sz w:val="24"/>
          <w:szCs w:val="24"/>
        </w:rPr>
        <w:t>Community</w:t>
      </w:r>
    </w:p>
    <w:p w:rsidR="00B27C1C" w:rsidRPr="00B27C1C" w:rsidRDefault="00B27C1C" w:rsidP="00B27C1C">
      <w:pPr>
        <w:spacing w:after="0" w:line="480" w:lineRule="auto"/>
        <w:ind w:firstLine="720"/>
        <w:rPr>
          <w:rFonts w:ascii="Times New Roman" w:hAnsi="Times New Roman" w:cs="Times New Roman"/>
          <w:sz w:val="24"/>
          <w:szCs w:val="24"/>
        </w:rPr>
      </w:pPr>
      <w:r w:rsidRPr="00B27C1C">
        <w:rPr>
          <w:rFonts w:ascii="Times New Roman" w:hAnsi="Times New Roman" w:cs="Times New Roman"/>
          <w:sz w:val="24"/>
          <w:szCs w:val="24"/>
        </w:rPr>
        <w:t>Food inadequacy leads to Social dilemmas such as theft and robbery. Thus, probing a person to stealing to suffice his or her basic needs. Lack of development in a community is an attribute of food deficiency. Providence of quality education is unachievable at a place inhibited by hunger</w:t>
      </w:r>
      <w:r w:rsidRPr="00B27C1C">
        <w:rPr>
          <w:rFonts w:ascii="Times New Roman" w:hAnsi="Times New Roman" w:cs="Times New Roman"/>
          <w:color w:val="222222"/>
          <w:sz w:val="24"/>
          <w:szCs w:val="24"/>
          <w:shd w:val="clear" w:color="auto" w:fill="FFFFFF"/>
        </w:rPr>
        <w:t xml:space="preserve"> </w:t>
      </w:r>
      <w:r w:rsidR="00C80FED">
        <w:rPr>
          <w:rFonts w:ascii="Times New Roman" w:hAnsi="Times New Roman" w:cs="Times New Roman"/>
          <w:color w:val="222222"/>
          <w:sz w:val="24"/>
          <w:szCs w:val="24"/>
          <w:shd w:val="clear" w:color="auto" w:fill="FFFFFF"/>
        </w:rPr>
        <w:t>(</w:t>
      </w:r>
      <w:proofErr w:type="spellStart"/>
      <w:r w:rsidRPr="00B27C1C">
        <w:rPr>
          <w:rFonts w:ascii="Times New Roman" w:hAnsi="Times New Roman" w:cs="Times New Roman"/>
          <w:color w:val="222222"/>
          <w:sz w:val="24"/>
          <w:szCs w:val="24"/>
          <w:shd w:val="clear" w:color="auto" w:fill="FFFFFF"/>
        </w:rPr>
        <w:t>Charbonnie</w:t>
      </w:r>
      <w:r w:rsidR="00705874">
        <w:rPr>
          <w:rFonts w:ascii="Times New Roman" w:hAnsi="Times New Roman" w:cs="Times New Roman"/>
          <w:color w:val="222222"/>
          <w:sz w:val="24"/>
          <w:szCs w:val="24"/>
          <w:shd w:val="clear" w:color="auto" w:fill="FFFFFF"/>
        </w:rPr>
        <w:t>r</w:t>
      </w:r>
      <w:proofErr w:type="spellEnd"/>
      <w:r w:rsidR="00705874">
        <w:rPr>
          <w:rFonts w:ascii="Times New Roman" w:hAnsi="Times New Roman" w:cs="Times New Roman"/>
          <w:color w:val="222222"/>
          <w:sz w:val="24"/>
          <w:szCs w:val="24"/>
          <w:shd w:val="clear" w:color="auto" w:fill="FFFFFF"/>
        </w:rPr>
        <w:t xml:space="preserve"> et al., </w:t>
      </w:r>
      <w:r w:rsidRPr="00B27C1C">
        <w:rPr>
          <w:rFonts w:ascii="Times New Roman" w:hAnsi="Times New Roman" w:cs="Times New Roman"/>
          <w:color w:val="222222"/>
          <w:sz w:val="24"/>
          <w:szCs w:val="24"/>
          <w:shd w:val="clear" w:color="auto" w:fill="FFFFFF"/>
        </w:rPr>
        <w:t>2018)</w:t>
      </w:r>
      <w:r w:rsidRPr="00B27C1C">
        <w:rPr>
          <w:rFonts w:ascii="Times New Roman" w:hAnsi="Times New Roman" w:cs="Times New Roman"/>
          <w:sz w:val="24"/>
          <w:szCs w:val="24"/>
        </w:rPr>
        <w:t xml:space="preserve">. Low standards of living result from incompetence at workplaces, which is a primary effect of starvation. Extreme hunger leads to malnutrition as well as death, resulting in a low population of an area. </w:t>
      </w:r>
    </w:p>
    <w:p w:rsidR="00B27C1C" w:rsidRPr="00B27C1C" w:rsidRDefault="00B27C1C" w:rsidP="00B27C1C">
      <w:pPr>
        <w:spacing w:after="0" w:line="480" w:lineRule="auto"/>
        <w:rPr>
          <w:rFonts w:ascii="Times New Roman" w:hAnsi="Times New Roman" w:cs="Times New Roman"/>
          <w:sz w:val="24"/>
          <w:szCs w:val="24"/>
        </w:rPr>
      </w:pPr>
    </w:p>
    <w:p w:rsidR="00B27C1C" w:rsidRPr="00B27C1C" w:rsidRDefault="00B27C1C" w:rsidP="00B27C1C">
      <w:pPr>
        <w:spacing w:after="0" w:line="480" w:lineRule="auto"/>
        <w:rPr>
          <w:rFonts w:ascii="Times New Roman" w:hAnsi="Times New Roman" w:cs="Times New Roman"/>
          <w:sz w:val="24"/>
          <w:szCs w:val="24"/>
        </w:rPr>
      </w:pPr>
    </w:p>
    <w:p w:rsidR="00B27C1C" w:rsidRDefault="00B27C1C" w:rsidP="00B27C1C">
      <w:pPr>
        <w:spacing w:after="0" w:line="480" w:lineRule="auto"/>
      </w:pPr>
    </w:p>
    <w:p w:rsidR="00B27C1C" w:rsidRDefault="00B27C1C" w:rsidP="00B27C1C">
      <w:pPr>
        <w:spacing w:after="0" w:line="480" w:lineRule="auto"/>
      </w:pPr>
    </w:p>
    <w:p w:rsidR="00B27C1C" w:rsidRDefault="00B27C1C" w:rsidP="00B27C1C">
      <w:pPr>
        <w:spacing w:after="0" w:line="480" w:lineRule="auto"/>
      </w:pPr>
    </w:p>
    <w:p w:rsidR="00B27C1C" w:rsidRDefault="00B27C1C" w:rsidP="00B27C1C">
      <w:pPr>
        <w:spacing w:after="0" w:line="480" w:lineRule="auto"/>
      </w:pPr>
    </w:p>
    <w:p w:rsidR="00705874" w:rsidRDefault="00705874">
      <w:r>
        <w:br w:type="page"/>
      </w:r>
    </w:p>
    <w:p w:rsidR="00B27C1C" w:rsidRPr="00705874" w:rsidRDefault="00B27C1C" w:rsidP="00B27C1C">
      <w:pPr>
        <w:spacing w:after="0" w:line="480" w:lineRule="auto"/>
        <w:jc w:val="center"/>
        <w:rPr>
          <w:rFonts w:ascii="Times New Roman" w:hAnsi="Times New Roman" w:cs="Times New Roman"/>
          <w:sz w:val="24"/>
          <w:szCs w:val="24"/>
        </w:rPr>
      </w:pPr>
      <w:r w:rsidRPr="00705874">
        <w:rPr>
          <w:rFonts w:ascii="Times New Roman" w:hAnsi="Times New Roman" w:cs="Times New Roman"/>
          <w:sz w:val="24"/>
          <w:szCs w:val="24"/>
        </w:rPr>
        <w:lastRenderedPageBreak/>
        <w:t>References</w:t>
      </w:r>
    </w:p>
    <w:p w:rsidR="00A42984" w:rsidRPr="00705874" w:rsidRDefault="00B27C1C" w:rsidP="00705874">
      <w:pPr>
        <w:spacing w:after="0" w:line="480" w:lineRule="auto"/>
        <w:ind w:left="720" w:hanging="720"/>
        <w:contextualSpacing/>
        <w:rPr>
          <w:rFonts w:ascii="Times New Roman" w:hAnsi="Times New Roman" w:cs="Times New Roman"/>
          <w:sz w:val="24"/>
          <w:szCs w:val="24"/>
        </w:rPr>
      </w:pPr>
      <w:proofErr w:type="spellStart"/>
      <w:r w:rsidRPr="00705874">
        <w:rPr>
          <w:rFonts w:ascii="Times New Roman" w:hAnsi="Times New Roman" w:cs="Times New Roman"/>
          <w:color w:val="222222"/>
          <w:sz w:val="24"/>
          <w:szCs w:val="24"/>
          <w:shd w:val="clear" w:color="auto" w:fill="FFFFFF"/>
        </w:rPr>
        <w:t>Charbonnier</w:t>
      </w:r>
      <w:proofErr w:type="spellEnd"/>
      <w:r w:rsidRPr="00705874">
        <w:rPr>
          <w:rFonts w:ascii="Times New Roman" w:hAnsi="Times New Roman" w:cs="Times New Roman"/>
          <w:color w:val="222222"/>
          <w:sz w:val="24"/>
          <w:szCs w:val="24"/>
          <w:shd w:val="clear" w:color="auto" w:fill="FFFFFF"/>
        </w:rPr>
        <w:t>, L., van Meer, F., Johnstone, A. M., Crabtree, D., Buosi, W., Manios, Y</w:t>
      </w:r>
      <w:proofErr w:type="gramStart"/>
      <w:r w:rsidRPr="00705874">
        <w:rPr>
          <w:rFonts w:ascii="Times New Roman" w:hAnsi="Times New Roman" w:cs="Times New Roman"/>
          <w:color w:val="222222"/>
          <w:sz w:val="24"/>
          <w:szCs w:val="24"/>
          <w:shd w:val="clear" w:color="auto" w:fill="FFFFFF"/>
        </w:rPr>
        <w:t>., ...</w:t>
      </w:r>
      <w:proofErr w:type="gramEnd"/>
      <w:r w:rsidRPr="00705874">
        <w:rPr>
          <w:rFonts w:ascii="Times New Roman" w:hAnsi="Times New Roman" w:cs="Times New Roman"/>
          <w:color w:val="222222"/>
          <w:sz w:val="24"/>
          <w:szCs w:val="24"/>
          <w:shd w:val="clear" w:color="auto" w:fill="FFFFFF"/>
        </w:rPr>
        <w:t xml:space="preserve"> &amp;</w:t>
      </w:r>
      <w:r w:rsidR="00705874">
        <w:rPr>
          <w:rFonts w:ascii="Times New Roman" w:hAnsi="Times New Roman" w:cs="Times New Roman"/>
          <w:color w:val="222222"/>
          <w:sz w:val="24"/>
          <w:szCs w:val="24"/>
          <w:shd w:val="clear" w:color="auto" w:fill="FFFFFF"/>
        </w:rPr>
        <w:t xml:space="preserve"> </w:t>
      </w:r>
      <w:proofErr w:type="spellStart"/>
      <w:r w:rsidRPr="00705874">
        <w:rPr>
          <w:rFonts w:ascii="Times New Roman" w:hAnsi="Times New Roman" w:cs="Times New Roman"/>
          <w:color w:val="222222"/>
          <w:sz w:val="24"/>
          <w:szCs w:val="24"/>
          <w:shd w:val="clear" w:color="auto" w:fill="FFFFFF"/>
        </w:rPr>
        <w:t>Smeets</w:t>
      </w:r>
      <w:proofErr w:type="spellEnd"/>
      <w:r w:rsidRPr="00705874">
        <w:rPr>
          <w:rFonts w:ascii="Times New Roman" w:hAnsi="Times New Roman" w:cs="Times New Roman"/>
          <w:color w:val="222222"/>
          <w:sz w:val="24"/>
          <w:szCs w:val="24"/>
          <w:shd w:val="clear" w:color="auto" w:fill="FFFFFF"/>
        </w:rPr>
        <w:t>, P. A.</w:t>
      </w:r>
      <w:r w:rsidRPr="00705874">
        <w:rPr>
          <w:rFonts w:ascii="Times New Roman" w:hAnsi="Times New Roman" w:cs="Times New Roman"/>
          <w:color w:val="222222"/>
          <w:sz w:val="24"/>
          <w:szCs w:val="24"/>
          <w:shd w:val="clear" w:color="auto" w:fill="FFFFFF"/>
        </w:rPr>
        <w:tab/>
        <w:t>(2018). Effects of hunger state on the brain responses to food cues across</w:t>
      </w:r>
      <w:r w:rsidR="00705874">
        <w:rPr>
          <w:rFonts w:ascii="Times New Roman" w:hAnsi="Times New Roman" w:cs="Times New Roman"/>
          <w:color w:val="222222"/>
          <w:sz w:val="24"/>
          <w:szCs w:val="24"/>
          <w:shd w:val="clear" w:color="auto" w:fill="FFFFFF"/>
        </w:rPr>
        <w:t xml:space="preserve"> </w:t>
      </w:r>
      <w:r w:rsidRPr="00705874">
        <w:rPr>
          <w:rFonts w:ascii="Times New Roman" w:hAnsi="Times New Roman" w:cs="Times New Roman"/>
          <w:color w:val="222222"/>
          <w:sz w:val="24"/>
          <w:szCs w:val="24"/>
          <w:shd w:val="clear" w:color="auto" w:fill="FFFFFF"/>
        </w:rPr>
        <w:t>the life</w:t>
      </w:r>
      <w:r w:rsidRPr="00705874">
        <w:rPr>
          <w:rFonts w:ascii="Times New Roman" w:hAnsi="Times New Roman" w:cs="Times New Roman"/>
          <w:color w:val="222222"/>
          <w:sz w:val="24"/>
          <w:szCs w:val="24"/>
          <w:shd w:val="clear" w:color="auto" w:fill="FFFFFF"/>
        </w:rPr>
        <w:tab/>
        <w:t>span. </w:t>
      </w:r>
      <w:proofErr w:type="spellStart"/>
      <w:r w:rsidRPr="00705874">
        <w:rPr>
          <w:rFonts w:ascii="Times New Roman" w:hAnsi="Times New Roman" w:cs="Times New Roman"/>
          <w:i/>
          <w:iCs/>
          <w:color w:val="222222"/>
          <w:sz w:val="24"/>
          <w:szCs w:val="24"/>
          <w:shd w:val="clear" w:color="auto" w:fill="FFFFFF"/>
        </w:rPr>
        <w:t>NeuroImage</w:t>
      </w:r>
      <w:proofErr w:type="spellEnd"/>
      <w:r w:rsidRPr="00705874">
        <w:rPr>
          <w:rFonts w:ascii="Times New Roman" w:hAnsi="Times New Roman" w:cs="Times New Roman"/>
          <w:color w:val="222222"/>
          <w:sz w:val="24"/>
          <w:szCs w:val="24"/>
          <w:shd w:val="clear" w:color="auto" w:fill="FFFFFF"/>
        </w:rPr>
        <w:t>, </w:t>
      </w:r>
      <w:r w:rsidRPr="00705874">
        <w:rPr>
          <w:rFonts w:ascii="Times New Roman" w:hAnsi="Times New Roman" w:cs="Times New Roman"/>
          <w:i/>
          <w:iCs/>
          <w:color w:val="222222"/>
          <w:sz w:val="24"/>
          <w:szCs w:val="24"/>
          <w:shd w:val="clear" w:color="auto" w:fill="FFFFFF"/>
        </w:rPr>
        <w:t>171</w:t>
      </w:r>
      <w:r w:rsidRPr="00705874">
        <w:rPr>
          <w:rFonts w:ascii="Times New Roman" w:hAnsi="Times New Roman" w:cs="Times New Roman"/>
          <w:color w:val="222222"/>
          <w:sz w:val="24"/>
          <w:szCs w:val="24"/>
          <w:shd w:val="clear" w:color="auto" w:fill="FFFFFF"/>
        </w:rPr>
        <w:t>, 246-255.</w:t>
      </w:r>
      <w:r w:rsidRPr="00705874">
        <w:rPr>
          <w:rFonts w:ascii="Times New Roman" w:hAnsi="Times New Roman" w:cs="Times New Roman"/>
          <w:sz w:val="24"/>
          <w:szCs w:val="24"/>
        </w:rPr>
        <w:t>References</w:t>
      </w:r>
    </w:p>
    <w:sectPr w:rsidR="00A42984" w:rsidRPr="00705874" w:rsidSect="003F37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C79" w:rsidRDefault="004C0C79" w:rsidP="003F3704">
      <w:pPr>
        <w:spacing w:after="0" w:line="240" w:lineRule="auto"/>
      </w:pPr>
      <w:r>
        <w:separator/>
      </w:r>
    </w:p>
  </w:endnote>
  <w:endnote w:type="continuationSeparator" w:id="0">
    <w:p w:rsidR="004C0C79" w:rsidRDefault="004C0C79" w:rsidP="003F3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C79" w:rsidRDefault="004C0C79" w:rsidP="003F3704">
      <w:pPr>
        <w:spacing w:after="0" w:line="240" w:lineRule="auto"/>
      </w:pPr>
      <w:r>
        <w:separator/>
      </w:r>
    </w:p>
  </w:footnote>
  <w:footnote w:type="continuationSeparator" w:id="0">
    <w:p w:rsidR="004C0C79" w:rsidRDefault="004C0C79" w:rsidP="003F37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704" w:rsidRPr="003F3704" w:rsidRDefault="003F3704" w:rsidP="003F3704">
    <w:pPr>
      <w:pStyle w:val="Header"/>
      <w:jc w:val="right"/>
      <w:rPr>
        <w:rFonts w:ascii="Times New Roman" w:hAnsi="Times New Roman" w:cs="Times New Roman"/>
        <w:sz w:val="24"/>
        <w:szCs w:val="24"/>
      </w:rPr>
    </w:pPr>
    <w:r w:rsidRPr="003F3704">
      <w:rPr>
        <w:rFonts w:ascii="Times New Roman" w:hAnsi="Times New Roman" w:cs="Times New Roman"/>
        <w:sz w:val="24"/>
        <w:szCs w:val="24"/>
      </w:rPr>
      <w:t>EFFECTS OF FOOD INSECURITY</w:t>
    </w:r>
    <w:r>
      <w:rPr>
        <w:rFonts w:ascii="Times New Roman" w:hAnsi="Times New Roman" w:cs="Times New Roman"/>
        <w:sz w:val="24"/>
        <w:szCs w:val="24"/>
      </w:rPr>
      <w:tab/>
    </w:r>
    <w:r w:rsidRPr="003F3704">
      <w:rPr>
        <w:rFonts w:ascii="Times New Roman" w:hAnsi="Times New Roman" w:cs="Times New Roman"/>
        <w:sz w:val="24"/>
        <w:szCs w:val="24"/>
      </w:rPr>
      <w:tab/>
    </w:r>
    <w:sdt>
      <w:sdtPr>
        <w:rPr>
          <w:rFonts w:ascii="Times New Roman" w:hAnsi="Times New Roman" w:cs="Times New Roman"/>
          <w:sz w:val="24"/>
          <w:szCs w:val="24"/>
        </w:rPr>
        <w:id w:val="-796910057"/>
        <w:docPartObj>
          <w:docPartGallery w:val="Page Numbers (Top of Page)"/>
          <w:docPartUnique/>
        </w:docPartObj>
      </w:sdtPr>
      <w:sdtEndPr>
        <w:rPr>
          <w:noProof/>
        </w:rPr>
      </w:sdtEndPr>
      <w:sdtContent>
        <w:r w:rsidRPr="003F3704">
          <w:rPr>
            <w:rFonts w:ascii="Times New Roman" w:hAnsi="Times New Roman" w:cs="Times New Roman"/>
            <w:sz w:val="24"/>
            <w:szCs w:val="24"/>
          </w:rPr>
          <w:fldChar w:fldCharType="begin"/>
        </w:r>
        <w:r w:rsidRPr="003F3704">
          <w:rPr>
            <w:rFonts w:ascii="Times New Roman" w:hAnsi="Times New Roman" w:cs="Times New Roman"/>
            <w:sz w:val="24"/>
            <w:szCs w:val="24"/>
          </w:rPr>
          <w:instrText xml:space="preserve"> PAGE   \* MERGEFORMAT </w:instrText>
        </w:r>
        <w:r w:rsidRPr="003F3704">
          <w:rPr>
            <w:rFonts w:ascii="Times New Roman" w:hAnsi="Times New Roman" w:cs="Times New Roman"/>
            <w:sz w:val="24"/>
            <w:szCs w:val="24"/>
          </w:rPr>
          <w:fldChar w:fldCharType="separate"/>
        </w:r>
        <w:r w:rsidR="00705874">
          <w:rPr>
            <w:rFonts w:ascii="Times New Roman" w:hAnsi="Times New Roman" w:cs="Times New Roman"/>
            <w:noProof/>
            <w:sz w:val="24"/>
            <w:szCs w:val="24"/>
          </w:rPr>
          <w:t>2</w:t>
        </w:r>
        <w:r w:rsidRPr="003F370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704" w:rsidRPr="003F3704" w:rsidRDefault="003F3704" w:rsidP="003F3704">
    <w:pPr>
      <w:pStyle w:val="Header"/>
      <w:jc w:val="right"/>
      <w:rPr>
        <w:rFonts w:ascii="Times New Roman" w:hAnsi="Times New Roman" w:cs="Times New Roman"/>
        <w:sz w:val="24"/>
        <w:szCs w:val="24"/>
      </w:rPr>
    </w:pPr>
    <w:r w:rsidRPr="003F3704">
      <w:rPr>
        <w:rFonts w:ascii="Times New Roman" w:hAnsi="Times New Roman" w:cs="Times New Roman"/>
        <w:sz w:val="24"/>
        <w:szCs w:val="24"/>
      </w:rPr>
      <w:t>Running Head: EFFECTS OF FOOD INSECURITY</w:t>
    </w:r>
    <w:r w:rsidRPr="003F3704">
      <w:rPr>
        <w:rFonts w:ascii="Times New Roman" w:hAnsi="Times New Roman" w:cs="Times New Roman"/>
        <w:sz w:val="24"/>
        <w:szCs w:val="24"/>
      </w:rPr>
      <w:tab/>
    </w:r>
    <w:sdt>
      <w:sdtPr>
        <w:rPr>
          <w:rFonts w:ascii="Times New Roman" w:hAnsi="Times New Roman" w:cs="Times New Roman"/>
          <w:sz w:val="24"/>
          <w:szCs w:val="24"/>
        </w:rPr>
        <w:id w:val="-1283953045"/>
        <w:docPartObj>
          <w:docPartGallery w:val="Page Numbers (Top of Page)"/>
          <w:docPartUnique/>
        </w:docPartObj>
      </w:sdtPr>
      <w:sdtEndPr>
        <w:rPr>
          <w:noProof/>
        </w:rPr>
      </w:sdtEndPr>
      <w:sdtContent>
        <w:r w:rsidRPr="003F3704">
          <w:rPr>
            <w:rFonts w:ascii="Times New Roman" w:hAnsi="Times New Roman" w:cs="Times New Roman"/>
            <w:sz w:val="24"/>
            <w:szCs w:val="24"/>
          </w:rPr>
          <w:fldChar w:fldCharType="begin"/>
        </w:r>
        <w:r w:rsidRPr="003F3704">
          <w:rPr>
            <w:rFonts w:ascii="Times New Roman" w:hAnsi="Times New Roman" w:cs="Times New Roman"/>
            <w:sz w:val="24"/>
            <w:szCs w:val="24"/>
          </w:rPr>
          <w:instrText xml:space="preserve"> PAGE   \* MERGEFORMAT </w:instrText>
        </w:r>
        <w:r w:rsidRPr="003F3704">
          <w:rPr>
            <w:rFonts w:ascii="Times New Roman" w:hAnsi="Times New Roman" w:cs="Times New Roman"/>
            <w:sz w:val="24"/>
            <w:szCs w:val="24"/>
          </w:rPr>
          <w:fldChar w:fldCharType="separate"/>
        </w:r>
        <w:r w:rsidR="00705874">
          <w:rPr>
            <w:rFonts w:ascii="Times New Roman" w:hAnsi="Times New Roman" w:cs="Times New Roman"/>
            <w:noProof/>
            <w:sz w:val="24"/>
            <w:szCs w:val="24"/>
          </w:rPr>
          <w:t>1</w:t>
        </w:r>
        <w:r w:rsidRPr="003F370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GyNDczMDQGUhZGJko6SsGpxcWZ+XkgBYa1ABrHmFAsAAAA"/>
  </w:docVars>
  <w:rsids>
    <w:rsidRoot w:val="00A42984"/>
    <w:rsid w:val="001E3BAA"/>
    <w:rsid w:val="002C1A5B"/>
    <w:rsid w:val="002D4827"/>
    <w:rsid w:val="003F3704"/>
    <w:rsid w:val="004A550E"/>
    <w:rsid w:val="004C0C79"/>
    <w:rsid w:val="005421D7"/>
    <w:rsid w:val="00655CAF"/>
    <w:rsid w:val="00705874"/>
    <w:rsid w:val="00836F8E"/>
    <w:rsid w:val="00A42984"/>
    <w:rsid w:val="00B27C1C"/>
    <w:rsid w:val="00C80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704"/>
  </w:style>
  <w:style w:type="paragraph" w:styleId="Footer">
    <w:name w:val="footer"/>
    <w:basedOn w:val="Normal"/>
    <w:link w:val="FooterChar"/>
    <w:uiPriority w:val="99"/>
    <w:unhideWhenUsed/>
    <w:rsid w:val="003F3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7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704"/>
  </w:style>
  <w:style w:type="paragraph" w:styleId="Footer">
    <w:name w:val="footer"/>
    <w:basedOn w:val="Normal"/>
    <w:link w:val="FooterChar"/>
    <w:uiPriority w:val="99"/>
    <w:unhideWhenUsed/>
    <w:rsid w:val="003F3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211</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2019-02-10T18:42:00Z</dcterms:created>
  <dcterms:modified xsi:type="dcterms:W3CDTF">2019-02-10T18:42:00Z</dcterms:modified>
</cp:coreProperties>
</file>